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2F5C6F" w:rsidRPr="00277220" w:rsidTr="000C2203">
        <w:tc>
          <w:tcPr>
            <w:tcW w:w="1807" w:type="pct"/>
            <w:hideMark/>
          </w:tcPr>
          <w:p w:rsidR="002F5C6F" w:rsidRPr="00277220" w:rsidRDefault="002F5C6F"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061</w:t>
            </w:r>
            <w:r w:rsidRPr="00B5324B">
              <w:rPr>
                <w:rFonts w:ascii="Arial" w:hAnsi="Arial" w:cs="Arial"/>
                <w:b/>
                <w:bCs/>
                <w:color w:val="000000" w:themeColor="text1"/>
                <w:sz w:val="20"/>
                <w:szCs w:val="20"/>
              </w:rPr>
              <w:t>8</w:t>
            </w:r>
            <w:r w:rsidRPr="00277220">
              <w:rPr>
                <w:rFonts w:ascii="Arial" w:hAnsi="Arial" w:cs="Arial"/>
                <w:b/>
                <w:bCs/>
                <w:color w:val="000000" w:themeColor="text1"/>
                <w:sz w:val="20"/>
                <w:szCs w:val="20"/>
              </w:rPr>
              <w:t>.N.LĐVL</w:t>
            </w:r>
          </w:p>
          <w:p w:rsidR="002F5C6F" w:rsidRPr="00277220" w:rsidRDefault="002F5C6F"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2F5C6F" w:rsidRPr="00277220" w:rsidRDefault="002F5C6F"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hideMark/>
          </w:tcPr>
          <w:p w:rsidR="002F5C6F" w:rsidRPr="00277220" w:rsidRDefault="002F5C6F"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SỐ TỔ CHỨC ĐẠI DIỆN NGƯỜI</w:t>
            </w:r>
            <w:r w:rsidRPr="00277220">
              <w:rPr>
                <w:rFonts w:ascii="Arial" w:hAnsi="Arial" w:cs="Arial"/>
                <w:b/>
                <w:bCs/>
                <w:i w:val="0"/>
                <w:iCs w:val="0"/>
                <w:sz w:val="20"/>
                <w:szCs w:val="20"/>
              </w:rPr>
              <w:br/>
              <w:t>LAO ĐỘNG VÀ SỐ THÀNH VIÊN</w:t>
            </w:r>
            <w:r w:rsidRPr="00277220">
              <w:rPr>
                <w:rFonts w:ascii="Arial" w:hAnsi="Arial" w:cs="Arial"/>
                <w:b/>
                <w:bCs/>
                <w:i w:val="0"/>
                <w:iCs w:val="0"/>
                <w:sz w:val="20"/>
                <w:szCs w:val="20"/>
              </w:rPr>
              <w:br/>
              <w:t>TỔ CHỨC ĐẠI DIỆN NGƯỜI LAO ĐỘNG</w:t>
            </w:r>
          </w:p>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2F5C6F" w:rsidRPr="00277220" w:rsidRDefault="002F5C6F"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2F5C6F" w:rsidRPr="00277220" w:rsidRDefault="002F5C6F"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2F5C6F" w:rsidRPr="00277220" w:rsidRDefault="002F5C6F"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Tiền lương và Bảo hiểm xã hội</w:t>
            </w:r>
          </w:p>
        </w:tc>
      </w:tr>
    </w:tbl>
    <w:p w:rsidR="002F5C6F" w:rsidRPr="00277220" w:rsidRDefault="002F5C6F" w:rsidP="002F5C6F">
      <w:pPr>
        <w:rPr>
          <w:rFonts w:ascii="Arial" w:hAnsi="Arial" w:cs="Arial"/>
          <w:color w:val="000000" w:themeColor="text1"/>
          <w:sz w:val="20"/>
          <w:szCs w:val="20"/>
        </w:rPr>
      </w:pPr>
    </w:p>
    <w:p w:rsidR="002F5C6F" w:rsidRPr="00277220" w:rsidRDefault="002F5C6F" w:rsidP="002F5C6F">
      <w:pPr>
        <w:rPr>
          <w:rFonts w:ascii="Arial" w:hAnsi="Arial" w:cs="Arial"/>
          <w:i/>
          <w:iCs/>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1414"/>
        <w:gridCol w:w="589"/>
        <w:gridCol w:w="721"/>
        <w:gridCol w:w="833"/>
        <w:gridCol w:w="645"/>
        <w:gridCol w:w="652"/>
        <w:gridCol w:w="649"/>
        <w:gridCol w:w="651"/>
        <w:gridCol w:w="652"/>
        <w:gridCol w:w="652"/>
        <w:gridCol w:w="705"/>
        <w:gridCol w:w="847"/>
      </w:tblGrid>
      <w:tr w:rsidR="002F5C6F" w:rsidRPr="00277220" w:rsidTr="000C2203">
        <w:trPr>
          <w:trHeight w:val="20"/>
          <w:jc w:val="center"/>
        </w:trPr>
        <w:tc>
          <w:tcPr>
            <w:tcW w:w="785" w:type="pct"/>
            <w:vMerge w:val="restart"/>
            <w:tcBorders>
              <w:top w:val="single" w:sz="4" w:space="0" w:color="auto"/>
              <w:left w:val="single" w:sz="4" w:space="0" w:color="auto"/>
              <w:bottom w:val="single" w:sz="4" w:space="0" w:color="auto"/>
              <w:tl2br w:val="single" w:sz="4" w:space="0" w:color="auto"/>
            </w:tcBorders>
            <w:shd w:val="clear" w:color="auto" w:fill="FFFFFF"/>
            <w:vAlign w:val="center"/>
          </w:tcPr>
          <w:p w:rsidR="002F5C6F" w:rsidRPr="00277220" w:rsidRDefault="002F5C6F" w:rsidP="000C2203">
            <w:pPr>
              <w:jc w:val="right"/>
              <w:rPr>
                <w:rFonts w:ascii="Arial" w:hAnsi="Arial" w:cs="Arial"/>
                <w:color w:val="000000" w:themeColor="text1"/>
                <w:sz w:val="20"/>
                <w:szCs w:val="20"/>
              </w:rPr>
            </w:pPr>
            <w:r w:rsidRPr="00277220">
              <w:rPr>
                <w:rFonts w:ascii="Arial" w:hAnsi="Arial" w:cs="Arial"/>
                <w:color w:val="000000" w:themeColor="text1"/>
                <w:sz w:val="20"/>
                <w:szCs w:val="20"/>
              </w:rPr>
              <w:t>Chỉ tiêu</w:t>
            </w:r>
          </w:p>
          <w:p w:rsidR="002F5C6F" w:rsidRPr="00277220" w:rsidRDefault="002F5C6F" w:rsidP="000C2203">
            <w:pPr>
              <w:rPr>
                <w:rFonts w:ascii="Arial" w:hAnsi="Arial" w:cs="Arial"/>
                <w:color w:val="000000" w:themeColor="text1"/>
                <w:sz w:val="20"/>
                <w:szCs w:val="20"/>
              </w:rPr>
            </w:pPr>
          </w:p>
          <w:p w:rsidR="002F5C6F" w:rsidRPr="00277220" w:rsidRDefault="002F5C6F" w:rsidP="000C2203">
            <w:pPr>
              <w:rPr>
                <w:rFonts w:ascii="Arial" w:hAnsi="Arial" w:cs="Arial"/>
                <w:color w:val="000000" w:themeColor="text1"/>
                <w:sz w:val="20"/>
                <w:szCs w:val="20"/>
              </w:rPr>
            </w:pPr>
          </w:p>
          <w:p w:rsidR="002F5C6F" w:rsidRPr="00277220" w:rsidRDefault="002F5C6F" w:rsidP="000C2203">
            <w:pPr>
              <w:rPr>
                <w:rFonts w:ascii="Arial" w:hAnsi="Arial" w:cs="Arial"/>
                <w:color w:val="000000" w:themeColor="text1"/>
                <w:sz w:val="20"/>
                <w:szCs w:val="20"/>
              </w:rPr>
            </w:pPr>
          </w:p>
          <w:p w:rsidR="002F5C6F" w:rsidRPr="00277220" w:rsidRDefault="002F5C6F" w:rsidP="000C2203">
            <w:pPr>
              <w:rPr>
                <w:rFonts w:ascii="Arial" w:hAnsi="Arial" w:cs="Arial"/>
                <w:color w:val="000000" w:themeColor="text1"/>
                <w:sz w:val="20"/>
                <w:szCs w:val="20"/>
              </w:rPr>
            </w:pPr>
          </w:p>
          <w:p w:rsidR="002F5C6F" w:rsidRPr="00277220" w:rsidRDefault="002F5C6F" w:rsidP="000C2203">
            <w:pPr>
              <w:rPr>
                <w:rFonts w:ascii="Arial" w:hAnsi="Arial" w:cs="Arial"/>
                <w:color w:val="000000" w:themeColor="text1"/>
                <w:sz w:val="20"/>
                <w:szCs w:val="20"/>
              </w:rPr>
            </w:pPr>
          </w:p>
          <w:p w:rsidR="002F5C6F" w:rsidRPr="00277220" w:rsidRDefault="002F5C6F" w:rsidP="000C2203">
            <w:pPr>
              <w:rPr>
                <w:rFonts w:ascii="Arial" w:hAnsi="Arial" w:cs="Arial"/>
                <w:color w:val="000000" w:themeColor="text1"/>
                <w:sz w:val="20"/>
                <w:szCs w:val="20"/>
              </w:rPr>
            </w:pPr>
          </w:p>
          <w:p w:rsidR="002F5C6F" w:rsidRPr="00277220" w:rsidRDefault="002F5C6F" w:rsidP="000C2203">
            <w:pPr>
              <w:rPr>
                <w:rFonts w:ascii="Arial" w:hAnsi="Arial" w:cs="Arial"/>
                <w:color w:val="000000" w:themeColor="text1"/>
                <w:sz w:val="20"/>
                <w:szCs w:val="20"/>
              </w:rPr>
            </w:pPr>
            <w:r w:rsidRPr="00277220">
              <w:rPr>
                <w:rFonts w:ascii="Arial" w:hAnsi="Arial" w:cs="Arial"/>
                <w:color w:val="000000" w:themeColor="text1"/>
                <w:sz w:val="20"/>
                <w:szCs w:val="20"/>
              </w:rPr>
              <w:t>Phân tổ</w:t>
            </w:r>
          </w:p>
        </w:tc>
        <w:tc>
          <w:tcPr>
            <w:tcW w:w="327" w:type="pct"/>
            <w:vMerge w:val="restar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862" w:type="pct"/>
            <w:gridSpan w:val="2"/>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Chia theo loại hình tổ chức</w:t>
            </w:r>
          </w:p>
        </w:tc>
        <w:tc>
          <w:tcPr>
            <w:tcW w:w="2165" w:type="pct"/>
            <w:gridSpan w:val="6"/>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Chia theo loại hình doanh nghiệp</w:t>
            </w:r>
          </w:p>
        </w:tc>
        <w:tc>
          <w:tcPr>
            <w:tcW w:w="861" w:type="pct"/>
            <w:gridSpan w:val="2"/>
            <w:tcBorders>
              <w:top w:val="single" w:sz="4" w:space="0" w:color="auto"/>
              <w:left w:val="single" w:sz="4" w:space="0" w:color="auto"/>
              <w:righ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lượng thành viên tổ chức</w:t>
            </w:r>
          </w:p>
        </w:tc>
      </w:tr>
      <w:tr w:rsidR="002F5C6F" w:rsidRPr="00277220" w:rsidTr="000C2203">
        <w:trPr>
          <w:trHeight w:val="20"/>
          <w:jc w:val="center"/>
        </w:trPr>
        <w:tc>
          <w:tcPr>
            <w:tcW w:w="785" w:type="pct"/>
            <w:vMerge/>
            <w:tcBorders>
              <w:left w:val="single" w:sz="4" w:space="0" w:color="auto"/>
              <w:bottom w:val="single" w:sz="4" w:space="0" w:color="auto"/>
              <w:tl2br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27" w:type="pct"/>
            <w:vMerge/>
            <w:tcBorders>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400" w:type="pct"/>
            <w:vMerge w:val="restar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Công đoàn cơ sở</w:t>
            </w:r>
          </w:p>
        </w:tc>
        <w:tc>
          <w:tcPr>
            <w:tcW w:w="462" w:type="pct"/>
            <w:vMerge w:val="restar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 chức của người lao động tại DN</w:t>
            </w:r>
          </w:p>
        </w:tc>
        <w:tc>
          <w:tcPr>
            <w:tcW w:w="720" w:type="pct"/>
            <w:gridSpan w:val="2"/>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Nhà nước</w:t>
            </w:r>
          </w:p>
        </w:tc>
        <w:tc>
          <w:tcPr>
            <w:tcW w:w="721" w:type="pct"/>
            <w:gridSpan w:val="2"/>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Ngoài nhà nước</w:t>
            </w:r>
          </w:p>
        </w:tc>
        <w:tc>
          <w:tcPr>
            <w:tcW w:w="724" w:type="pct"/>
            <w:gridSpan w:val="2"/>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Vốn đầu tư nước ngoài</w:t>
            </w:r>
          </w:p>
        </w:tc>
        <w:tc>
          <w:tcPr>
            <w:tcW w:w="391" w:type="pct"/>
            <w:vMerge w:val="restar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Công đoàn cơ sở</w:t>
            </w:r>
          </w:p>
        </w:tc>
        <w:tc>
          <w:tcPr>
            <w:tcW w:w="469" w:type="pct"/>
            <w:vMerge w:val="restart"/>
            <w:tcBorders>
              <w:top w:val="single" w:sz="4" w:space="0" w:color="auto"/>
              <w:left w:val="single" w:sz="4" w:space="0" w:color="auto"/>
              <w:righ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 chức của người lao động tại DN</w:t>
            </w:r>
          </w:p>
        </w:tc>
      </w:tr>
      <w:tr w:rsidR="002F5C6F" w:rsidRPr="00277220" w:rsidTr="000C2203">
        <w:trPr>
          <w:trHeight w:val="20"/>
          <w:jc w:val="center"/>
        </w:trPr>
        <w:tc>
          <w:tcPr>
            <w:tcW w:w="785" w:type="pct"/>
            <w:vMerge/>
            <w:tcBorders>
              <w:left w:val="single" w:sz="4" w:space="0" w:color="auto"/>
              <w:bottom w:val="single" w:sz="4" w:space="0" w:color="auto"/>
              <w:tl2br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27" w:type="pct"/>
            <w:vMerge/>
            <w:tcBorders>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400" w:type="pct"/>
            <w:vMerge/>
            <w:tcBorders>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462" w:type="pct"/>
            <w:vMerge/>
            <w:tcBorders>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358"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KCN, KCX,</w:t>
            </w:r>
          </w:p>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KKT</w:t>
            </w:r>
          </w:p>
        </w:tc>
        <w:tc>
          <w:tcPr>
            <w:tcW w:w="360"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360"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w:t>
            </w:r>
          </w:p>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KCN,</w:t>
            </w:r>
          </w:p>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KCX,</w:t>
            </w:r>
          </w:p>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KKT</w:t>
            </w: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w:t>
            </w:r>
          </w:p>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KCN,</w:t>
            </w:r>
          </w:p>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KCX,</w:t>
            </w:r>
          </w:p>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KKT</w:t>
            </w:r>
          </w:p>
        </w:tc>
        <w:tc>
          <w:tcPr>
            <w:tcW w:w="391" w:type="pct"/>
            <w:vMerge/>
            <w:tcBorders>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469" w:type="pct"/>
            <w:vMerge/>
            <w:tcBorders>
              <w:left w:val="single" w:sz="4" w:space="0" w:color="auto"/>
              <w:righ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r>
      <w:tr w:rsidR="002F5C6F" w:rsidRPr="00277220" w:rsidTr="000C2203">
        <w:trPr>
          <w:trHeight w:val="20"/>
          <w:jc w:val="center"/>
        </w:trPr>
        <w:tc>
          <w:tcPr>
            <w:tcW w:w="785"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327"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400"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462"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358"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360"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360"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7</w:t>
            </w: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8</w:t>
            </w:r>
          </w:p>
        </w:tc>
        <w:tc>
          <w:tcPr>
            <w:tcW w:w="391"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9</w:t>
            </w:r>
          </w:p>
        </w:tc>
        <w:tc>
          <w:tcPr>
            <w:tcW w:w="469" w:type="pct"/>
            <w:tcBorders>
              <w:top w:val="single" w:sz="4" w:space="0" w:color="auto"/>
              <w:left w:val="single" w:sz="4" w:space="0" w:color="auto"/>
              <w:righ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w:t>
            </w:r>
          </w:p>
        </w:tc>
      </w:tr>
      <w:tr w:rsidR="002F5C6F" w:rsidRPr="00277220" w:rsidTr="000C2203">
        <w:trPr>
          <w:trHeight w:val="20"/>
          <w:jc w:val="center"/>
        </w:trPr>
        <w:tc>
          <w:tcPr>
            <w:tcW w:w="785"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327"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w:t>
            </w:r>
          </w:p>
        </w:tc>
        <w:tc>
          <w:tcPr>
            <w:tcW w:w="400"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462"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358"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360"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360"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391" w:type="pct"/>
            <w:tcBorders>
              <w:top w:val="single" w:sz="4" w:space="0" w:color="auto"/>
              <w:lef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c>
          <w:tcPr>
            <w:tcW w:w="469" w:type="pct"/>
            <w:tcBorders>
              <w:top w:val="single" w:sz="4" w:space="0" w:color="auto"/>
              <w:left w:val="single" w:sz="4" w:space="0" w:color="auto"/>
              <w:right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p>
        </w:tc>
      </w:tr>
      <w:tr w:rsidR="002F5C6F" w:rsidRPr="00277220" w:rsidTr="000C2203">
        <w:trPr>
          <w:trHeight w:val="20"/>
          <w:jc w:val="center"/>
        </w:trPr>
        <w:tc>
          <w:tcPr>
            <w:tcW w:w="785" w:type="pct"/>
            <w:tcBorders>
              <w:top w:val="single" w:sz="4" w:space="0" w:color="auto"/>
              <w:lef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Chia</w:t>
            </w:r>
            <w:r w:rsidRPr="00277220">
              <w:rPr>
                <w:rFonts w:ascii="Arial" w:hAnsi="Arial" w:cs="Arial"/>
                <w:b/>
                <w:bCs/>
                <w:i/>
                <w:iCs/>
                <w:color w:val="000000" w:themeColor="text1"/>
                <w:sz w:val="20"/>
                <w:szCs w:val="20"/>
                <w:lang w:val="en-US"/>
              </w:rPr>
              <w:t xml:space="preserve"> </w:t>
            </w:r>
            <w:r w:rsidRPr="00277220">
              <w:rPr>
                <w:rFonts w:ascii="Arial" w:hAnsi="Arial" w:cs="Arial"/>
                <w:b/>
                <w:bCs/>
                <w:i/>
                <w:iCs/>
                <w:color w:val="000000" w:themeColor="text1"/>
                <w:sz w:val="20"/>
                <w:szCs w:val="20"/>
              </w:rPr>
              <w:t>theo</w:t>
            </w:r>
            <w:r w:rsidRPr="00277220">
              <w:rPr>
                <w:rFonts w:ascii="Arial" w:hAnsi="Arial" w:cs="Arial"/>
                <w:b/>
                <w:bCs/>
                <w:i/>
                <w:iCs/>
                <w:color w:val="000000" w:themeColor="text1"/>
                <w:sz w:val="20"/>
                <w:szCs w:val="20"/>
                <w:lang w:val="en-US"/>
              </w:rPr>
              <w:t xml:space="preserve"> </w:t>
            </w:r>
            <w:r w:rsidRPr="00277220">
              <w:rPr>
                <w:rFonts w:ascii="Arial" w:hAnsi="Arial" w:cs="Arial"/>
                <w:b/>
                <w:bCs/>
                <w:i/>
                <w:iCs/>
                <w:color w:val="000000" w:themeColor="text1"/>
                <w:sz w:val="20"/>
                <w:szCs w:val="20"/>
              </w:rPr>
              <w:t>nhóm ngành kinh tế</w:t>
            </w:r>
          </w:p>
          <w:p w:rsidR="002F5C6F" w:rsidRPr="00277220" w:rsidRDefault="002F5C6F" w:rsidP="000C2203">
            <w:pPr>
              <w:rPr>
                <w:rFonts w:ascii="Arial" w:hAnsi="Arial" w:cs="Arial"/>
                <w:color w:val="000000" w:themeColor="text1"/>
                <w:sz w:val="20"/>
                <w:szCs w:val="20"/>
              </w:rPr>
            </w:pPr>
            <w:r w:rsidRPr="00277220">
              <w:rPr>
                <w:rFonts w:ascii="Arial" w:hAnsi="Arial" w:cs="Arial"/>
                <w:color w:val="000000" w:themeColor="text1"/>
                <w:sz w:val="20"/>
                <w:szCs w:val="20"/>
              </w:rPr>
              <w:t>(Phân nhóm theo ngành kinh tế cấp 2 theo Quyết định số 27/2018/QĐ-TTg ngày 06/7/2018 của</w:t>
            </w:r>
          </w:p>
          <w:p w:rsidR="002F5C6F" w:rsidRPr="00277220" w:rsidRDefault="002F5C6F" w:rsidP="000C2203">
            <w:pPr>
              <w:rPr>
                <w:rFonts w:ascii="Arial" w:hAnsi="Arial" w:cs="Arial"/>
                <w:color w:val="000000" w:themeColor="text1"/>
                <w:sz w:val="20"/>
                <w:szCs w:val="20"/>
              </w:rPr>
            </w:pPr>
            <w:r w:rsidRPr="00277220">
              <w:rPr>
                <w:rFonts w:ascii="Arial" w:hAnsi="Arial" w:cs="Arial"/>
                <w:color w:val="000000" w:themeColor="text1"/>
                <w:sz w:val="20"/>
                <w:szCs w:val="20"/>
              </w:rPr>
              <w:t>Chính phủ)</w:t>
            </w:r>
          </w:p>
        </w:tc>
        <w:tc>
          <w:tcPr>
            <w:tcW w:w="327" w:type="pct"/>
            <w:tcBorders>
              <w:top w:val="single" w:sz="4" w:space="0" w:color="auto"/>
              <w:lef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r w:rsidRPr="00277220">
              <w:rPr>
                <w:rFonts w:ascii="Arial" w:hAnsi="Arial" w:cs="Arial"/>
                <w:color w:val="000000" w:themeColor="text1"/>
                <w:sz w:val="20"/>
                <w:szCs w:val="20"/>
              </w:rPr>
              <w:t>02x</w:t>
            </w:r>
          </w:p>
        </w:tc>
        <w:tc>
          <w:tcPr>
            <w:tcW w:w="400" w:type="pct"/>
            <w:tcBorders>
              <w:top w:val="single" w:sz="4" w:space="0" w:color="auto"/>
              <w:lef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462" w:type="pct"/>
            <w:tcBorders>
              <w:top w:val="single" w:sz="4" w:space="0" w:color="auto"/>
              <w:lef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58" w:type="pct"/>
            <w:tcBorders>
              <w:top w:val="single" w:sz="4" w:space="0" w:color="auto"/>
              <w:lef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60" w:type="pct"/>
            <w:tcBorders>
              <w:top w:val="single" w:sz="4" w:space="0" w:color="auto"/>
              <w:lef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60" w:type="pct"/>
            <w:tcBorders>
              <w:top w:val="single" w:sz="4" w:space="0" w:color="auto"/>
              <w:lef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62" w:type="pct"/>
            <w:tcBorders>
              <w:top w:val="single" w:sz="4" w:space="0" w:color="auto"/>
              <w:lef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91" w:type="pct"/>
            <w:tcBorders>
              <w:top w:val="single" w:sz="4" w:space="0" w:color="auto"/>
              <w:lef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469" w:type="pct"/>
            <w:tcBorders>
              <w:top w:val="single" w:sz="4" w:space="0" w:color="auto"/>
              <w:left w:val="single" w:sz="4" w:space="0" w:color="auto"/>
              <w:righ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r>
      <w:tr w:rsidR="002F5C6F" w:rsidRPr="00277220" w:rsidTr="000C2203">
        <w:trPr>
          <w:trHeight w:val="20"/>
          <w:jc w:val="center"/>
        </w:trPr>
        <w:tc>
          <w:tcPr>
            <w:tcW w:w="785" w:type="pct"/>
            <w:tcBorders>
              <w:top w:val="single" w:sz="4" w:space="0" w:color="auto"/>
              <w:left w:val="single" w:sz="4" w:space="0" w:color="auto"/>
              <w:bottom w:val="single" w:sz="4" w:space="0" w:color="auto"/>
            </w:tcBorders>
            <w:shd w:val="clear" w:color="auto" w:fill="FFFFFF"/>
            <w:vAlign w:val="center"/>
          </w:tcPr>
          <w:p w:rsidR="002F5C6F" w:rsidRPr="00277220" w:rsidRDefault="002F5C6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Cộng</w:t>
            </w:r>
          </w:p>
        </w:tc>
        <w:tc>
          <w:tcPr>
            <w:tcW w:w="327" w:type="pct"/>
            <w:tcBorders>
              <w:top w:val="single" w:sz="4" w:space="0" w:color="auto"/>
              <w:left w:val="single" w:sz="4" w:space="0" w:color="auto"/>
              <w:bottom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400" w:type="pct"/>
            <w:tcBorders>
              <w:top w:val="single" w:sz="4" w:space="0" w:color="auto"/>
              <w:left w:val="single" w:sz="4" w:space="0" w:color="auto"/>
              <w:bottom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462" w:type="pct"/>
            <w:tcBorders>
              <w:top w:val="single" w:sz="4" w:space="0" w:color="auto"/>
              <w:left w:val="single" w:sz="4" w:space="0" w:color="auto"/>
              <w:bottom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58" w:type="pct"/>
            <w:tcBorders>
              <w:top w:val="single" w:sz="4" w:space="0" w:color="auto"/>
              <w:left w:val="single" w:sz="4" w:space="0" w:color="auto"/>
              <w:bottom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62" w:type="pct"/>
            <w:tcBorders>
              <w:top w:val="single" w:sz="4" w:space="0" w:color="auto"/>
              <w:left w:val="single" w:sz="4" w:space="0" w:color="auto"/>
              <w:bottom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60" w:type="pct"/>
            <w:tcBorders>
              <w:top w:val="single" w:sz="4" w:space="0" w:color="auto"/>
              <w:left w:val="single" w:sz="4" w:space="0" w:color="auto"/>
              <w:bottom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60" w:type="pct"/>
            <w:tcBorders>
              <w:top w:val="single" w:sz="4" w:space="0" w:color="auto"/>
              <w:left w:val="single" w:sz="4" w:space="0" w:color="auto"/>
              <w:bottom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62" w:type="pct"/>
            <w:tcBorders>
              <w:top w:val="single" w:sz="4" w:space="0" w:color="auto"/>
              <w:left w:val="single" w:sz="4" w:space="0" w:color="auto"/>
              <w:bottom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62" w:type="pct"/>
            <w:tcBorders>
              <w:top w:val="single" w:sz="4" w:space="0" w:color="auto"/>
              <w:left w:val="single" w:sz="4" w:space="0" w:color="auto"/>
              <w:bottom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391" w:type="pct"/>
            <w:tcBorders>
              <w:top w:val="single" w:sz="4" w:space="0" w:color="auto"/>
              <w:left w:val="single" w:sz="4" w:space="0" w:color="auto"/>
              <w:bottom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c>
          <w:tcPr>
            <w:tcW w:w="469" w:type="pct"/>
            <w:tcBorders>
              <w:top w:val="single" w:sz="4" w:space="0" w:color="auto"/>
              <w:left w:val="single" w:sz="4" w:space="0" w:color="auto"/>
              <w:bottom w:val="single" w:sz="4" w:space="0" w:color="auto"/>
              <w:right w:val="single" w:sz="4" w:space="0" w:color="auto"/>
            </w:tcBorders>
            <w:shd w:val="clear" w:color="auto" w:fill="FFFFFF"/>
            <w:vAlign w:val="center"/>
          </w:tcPr>
          <w:p w:rsidR="002F5C6F" w:rsidRPr="00277220" w:rsidRDefault="002F5C6F" w:rsidP="000C2203">
            <w:pPr>
              <w:rPr>
                <w:rFonts w:ascii="Arial" w:hAnsi="Arial" w:cs="Arial"/>
                <w:color w:val="000000" w:themeColor="text1"/>
                <w:sz w:val="20"/>
                <w:szCs w:val="20"/>
              </w:rPr>
            </w:pPr>
          </w:p>
        </w:tc>
      </w:tr>
    </w:tbl>
    <w:p w:rsidR="002F5C6F" w:rsidRPr="00277220" w:rsidRDefault="002F5C6F" w:rsidP="002F5C6F">
      <w:pPr>
        <w:rPr>
          <w:rFonts w:ascii="Arial" w:hAnsi="Arial" w:cs="Arial"/>
          <w:color w:val="000000" w:themeColor="text1"/>
          <w:sz w:val="20"/>
          <w:szCs w:val="20"/>
        </w:rPr>
        <w:sectPr w:rsidR="002F5C6F" w:rsidRPr="00277220" w:rsidSect="002F5C6F">
          <w:pgSz w:w="11900" w:h="16840"/>
          <w:pgMar w:top="1440" w:right="1440" w:bottom="1440" w:left="1440" w:header="0" w:footer="0" w:gutter="0"/>
          <w:cols w:space="720"/>
          <w:noEndnote/>
          <w:docGrid w:linePitch="360"/>
        </w:sectPr>
      </w:pPr>
    </w:p>
    <w:p w:rsidR="002F5C6F" w:rsidRPr="00277220" w:rsidRDefault="002F5C6F" w:rsidP="002F5C6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0618.N.LĐVL. Số tổ chức đại diện người lao động và số thành viên tổ chức đại diện người lao động</w:t>
      </w:r>
    </w:p>
    <w:p w:rsidR="002F5C6F" w:rsidRPr="00277220" w:rsidRDefault="002F5C6F" w:rsidP="002F5C6F">
      <w:pPr>
        <w:adjustRightInd w:val="0"/>
        <w:snapToGrid w:val="0"/>
        <w:spacing w:after="120"/>
        <w:ind w:firstLine="720"/>
        <w:jc w:val="both"/>
        <w:rPr>
          <w:rFonts w:ascii="Arial" w:hAnsi="Arial" w:cs="Arial"/>
          <w:b/>
          <w:bCs/>
          <w:color w:val="000000" w:themeColor="text1"/>
          <w:sz w:val="20"/>
          <w:szCs w:val="20"/>
        </w:rPr>
      </w:pPr>
      <w:bookmarkStart w:id="0" w:name="bookmark194"/>
      <w:bookmarkStart w:id="1" w:name="bookmark192"/>
      <w:bookmarkStart w:id="2" w:name="bookmark193"/>
      <w:bookmarkStart w:id="3" w:name="bookmark195"/>
      <w:bookmarkEnd w:id="0"/>
    </w:p>
    <w:p w:rsidR="002F5C6F" w:rsidRPr="00277220" w:rsidRDefault="002F5C6F" w:rsidP="002F5C6F">
      <w:pPr>
        <w:adjustRightInd w:val="0"/>
        <w:snapToGrid w:val="0"/>
        <w:spacing w:after="120"/>
        <w:ind w:firstLine="720"/>
        <w:jc w:val="both"/>
        <w:rPr>
          <w:rFonts w:ascii="Arial" w:hAnsi="Arial" w:cs="Arial"/>
          <w:b/>
          <w:bCs/>
          <w:color w:val="000000" w:themeColor="text1"/>
          <w:sz w:val="20"/>
          <w:szCs w:val="20"/>
        </w:rPr>
      </w:pPr>
      <w:r w:rsidRPr="00B5324B">
        <w:rPr>
          <w:rFonts w:ascii="Arial" w:hAnsi="Arial" w:cs="Arial"/>
          <w:b/>
          <w:bCs/>
          <w:color w:val="000000" w:themeColor="text1"/>
          <w:sz w:val="20"/>
          <w:szCs w:val="20"/>
        </w:rPr>
        <w:t xml:space="preserve">1. </w:t>
      </w:r>
      <w:r w:rsidRPr="00277220">
        <w:rPr>
          <w:rFonts w:ascii="Arial" w:hAnsi="Arial" w:cs="Arial"/>
          <w:b/>
          <w:bCs/>
          <w:color w:val="000000" w:themeColor="text1"/>
          <w:sz w:val="20"/>
          <w:szCs w:val="20"/>
        </w:rPr>
        <w:t>Khái niệm, phương pháp tính</w:t>
      </w:r>
      <w:bookmarkEnd w:id="1"/>
      <w:bookmarkEnd w:id="2"/>
      <w:bookmarkEnd w:id="3"/>
    </w:p>
    <w:p w:rsidR="002F5C6F" w:rsidRPr="00277220" w:rsidRDefault="002F5C6F" w:rsidP="002F5C6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Tổ chức đại diện người lao động tại cơ sở là tổ chức được thành lập trên cơ sở tự nguyện của người lao động tại một đơn vị sử dụng lao động nhằm mục đích bảo vệ quyền và lợi ích hợp pháp, chính đáng của người lao động trong quan hệ lao động thông qua thương lượng tập thể hoặc các hình thức khác theo quy định của pháp luật về lao động.</w:t>
      </w:r>
    </w:p>
    <w:p w:rsidR="002F5C6F" w:rsidRPr="00277220" w:rsidRDefault="002F5C6F" w:rsidP="002F5C6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Tổ chức đại diện người lao động tại cơ sở bao gồm công đoàn cơ sở và tổ chức của người lao động tại doanh nghiệp.</w:t>
      </w:r>
    </w:p>
    <w:p w:rsidR="002F5C6F" w:rsidRPr="00277220" w:rsidRDefault="002F5C6F" w:rsidP="002F5C6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tổ chức đại diện người lao động tại cơ sở là số công đoàn cơ sở và số tổ chức của người lao động tại doanh nghiệp theo khái niệm nêu trên được thành lập, hoạt động theo quy định pháp luật trong kỳ báo cáo.</w:t>
      </w:r>
    </w:p>
    <w:p w:rsidR="002F5C6F" w:rsidRPr="00277220" w:rsidRDefault="002F5C6F" w:rsidP="002F5C6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Thành viên của tổ chức đại diện người lao động tại cơ sở là những người lao động thành lập, gia nhập và tham gia hoạt động tại tổ chức tổ chức đại diện người lao động tại cơ sở của họ.</w:t>
      </w:r>
    </w:p>
    <w:p w:rsidR="002F5C6F" w:rsidRPr="00277220" w:rsidRDefault="002F5C6F" w:rsidP="002F5C6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thành viên tổ chức đại diện người lao động bao gồm số đoàn viên của công đoàn cơ sở và số thành viên của tổ chức của người lao động tại doanh nghiệp trong kỳ báo cáo.</w:t>
      </w:r>
    </w:p>
    <w:p w:rsidR="002F5C6F" w:rsidRPr="00277220" w:rsidRDefault="002F5C6F" w:rsidP="002F5C6F">
      <w:pPr>
        <w:adjustRightInd w:val="0"/>
        <w:snapToGrid w:val="0"/>
        <w:spacing w:after="120"/>
        <w:ind w:firstLine="720"/>
        <w:jc w:val="both"/>
        <w:rPr>
          <w:rFonts w:ascii="Arial" w:hAnsi="Arial" w:cs="Arial"/>
          <w:b/>
          <w:bCs/>
          <w:color w:val="000000" w:themeColor="text1"/>
          <w:sz w:val="20"/>
          <w:szCs w:val="20"/>
        </w:rPr>
      </w:pPr>
      <w:bookmarkStart w:id="4" w:name="bookmark198"/>
      <w:bookmarkStart w:id="5" w:name="bookmark196"/>
      <w:bookmarkStart w:id="6" w:name="bookmark197"/>
      <w:bookmarkStart w:id="7" w:name="bookmark199"/>
      <w:bookmarkEnd w:id="4"/>
      <w:r w:rsidRPr="00277220">
        <w:rPr>
          <w:rFonts w:ascii="Arial" w:hAnsi="Arial" w:cs="Arial"/>
          <w:b/>
          <w:bCs/>
          <w:color w:val="000000" w:themeColor="text1"/>
          <w:sz w:val="20"/>
          <w:szCs w:val="20"/>
        </w:rPr>
        <w:t>2. Cách ghi biểu</w:t>
      </w:r>
      <w:bookmarkEnd w:id="5"/>
      <w:bookmarkEnd w:id="6"/>
      <w:bookmarkEnd w:id="7"/>
    </w:p>
    <w:p w:rsidR="002F5C6F" w:rsidRPr="00277220" w:rsidRDefault="002F5C6F" w:rsidP="002F5C6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Cột 2 ghi tổng số Tổ chức đại diện người lao động tại cơ sở tương ứng với chỉ tiêu được phân tổ ở cột A tính đến thời điểm báo cáo phân tổ theo loại hình tổ chức (Công đoàn cơ sở/ Tổ chức của người lao động tại doanh nghiệp).</w:t>
      </w:r>
    </w:p>
    <w:p w:rsidR="002F5C6F" w:rsidRPr="00277220" w:rsidRDefault="002F5C6F" w:rsidP="002F5C6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xml:space="preserve">Cột 3 đến cột 8 ghi tổng số Tổ chức đại diện người lao động tại cơ sở tương ứng với chỉ tiêu được phân tổ ở cột A tính đến thời điểm báo cáo </w:t>
      </w:r>
      <w:r w:rsidRPr="00277220">
        <w:rPr>
          <w:rFonts w:ascii="Arial" w:hAnsi="Arial" w:cs="Arial"/>
          <w:i/>
          <w:iCs/>
          <w:color w:val="000000" w:themeColor="text1"/>
          <w:sz w:val="20"/>
          <w:szCs w:val="20"/>
        </w:rPr>
        <w:t>phân tổ theo loại hình doanh nghiệp</w:t>
      </w:r>
      <w:r w:rsidRPr="00277220">
        <w:rPr>
          <w:rFonts w:ascii="Arial" w:hAnsi="Arial" w:cs="Arial"/>
          <w:color w:val="000000" w:themeColor="text1"/>
          <w:sz w:val="20"/>
          <w:szCs w:val="20"/>
        </w:rPr>
        <w:t xml:space="preserve"> và trong/ ngoài khu công nghiệp/ khu chế xuất.</w:t>
      </w:r>
    </w:p>
    <w:p w:rsidR="002F5C6F" w:rsidRPr="00277220" w:rsidRDefault="002F5C6F" w:rsidP="002F5C6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9, Cột 10 ghi số lượng thành viên Tổ chức đại diện người lao động tại cơ sở tương ứng với chỉ tiêu được phân tổ ở cột A tính đến thời điểm báo cáo phân tổ theo loại hình tổ chức (Công đoàn cơ sở/ Tổ chức của người lao động tại doanh nghiệp).</w:t>
      </w:r>
    </w:p>
    <w:p w:rsidR="002F5C6F" w:rsidRPr="00277220" w:rsidRDefault="002F5C6F" w:rsidP="002F5C6F">
      <w:pPr>
        <w:adjustRightInd w:val="0"/>
        <w:snapToGrid w:val="0"/>
        <w:spacing w:after="120"/>
        <w:ind w:firstLine="720"/>
        <w:jc w:val="both"/>
        <w:rPr>
          <w:rFonts w:ascii="Arial" w:hAnsi="Arial" w:cs="Arial"/>
          <w:b/>
          <w:bCs/>
          <w:color w:val="000000" w:themeColor="text1"/>
          <w:sz w:val="20"/>
          <w:szCs w:val="20"/>
        </w:rPr>
      </w:pPr>
      <w:bookmarkStart w:id="8" w:name="bookmark202"/>
      <w:bookmarkStart w:id="9" w:name="bookmark200"/>
      <w:bookmarkStart w:id="10" w:name="bookmark201"/>
      <w:bookmarkStart w:id="11" w:name="bookmark203"/>
      <w:bookmarkEnd w:id="8"/>
      <w:r w:rsidRPr="00277220">
        <w:rPr>
          <w:rFonts w:ascii="Arial" w:hAnsi="Arial" w:cs="Arial"/>
          <w:b/>
          <w:bCs/>
          <w:color w:val="000000" w:themeColor="text1"/>
          <w:sz w:val="20"/>
          <w:szCs w:val="20"/>
        </w:rPr>
        <w:t>3. Nguồn số liệu</w:t>
      </w:r>
      <w:bookmarkEnd w:id="9"/>
      <w:bookmarkEnd w:id="10"/>
      <w:bookmarkEnd w:id="11"/>
    </w:p>
    <w:p w:rsidR="002F5C6F" w:rsidRDefault="002F5C6F" w:rsidP="002F5C6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2F5C6F">
      <w:bookmarkStart w:id="12" w:name="_GoBack"/>
      <w:bookmarkEnd w:id="1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C6F"/>
    <w:rsid w:val="00017AFF"/>
    <w:rsid w:val="000C3E46"/>
    <w:rsid w:val="0017574B"/>
    <w:rsid w:val="001D103E"/>
    <w:rsid w:val="00211129"/>
    <w:rsid w:val="002377CE"/>
    <w:rsid w:val="002E4ED0"/>
    <w:rsid w:val="002F21D8"/>
    <w:rsid w:val="002F5C6F"/>
    <w:rsid w:val="003A101D"/>
    <w:rsid w:val="00503D2F"/>
    <w:rsid w:val="00571CBC"/>
    <w:rsid w:val="00636D5A"/>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3A990B-1C7A-46ED-AAA5-092AD3468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F5C6F"/>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2F5C6F"/>
    <w:rPr>
      <w:rFonts w:ascii="Times New Roman" w:eastAsia="Times New Roman" w:hAnsi="Times New Roman"/>
      <w:i/>
      <w:iCs/>
      <w:sz w:val="22"/>
    </w:rPr>
  </w:style>
  <w:style w:type="paragraph" w:customStyle="1" w:styleId="Bodytext20">
    <w:name w:val="Body text (2)"/>
    <w:basedOn w:val="Normal"/>
    <w:link w:val="Bodytext2"/>
    <w:rsid w:val="002F5C6F"/>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2F5C6F"/>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2389</Characters>
  <Application>Microsoft Office Word</Application>
  <DocSecurity>0</DocSecurity>
  <Lines>19</Lines>
  <Paragraphs>5</Paragraphs>
  <ScaleCrop>false</ScaleCrop>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2025-10-13T07:20:00Z</dcterms:created>
  <dcterms:modified xsi:type="dcterms:W3CDTF">2025-10-13T07:21:00Z</dcterms:modified>
</cp:coreProperties>
</file>